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3" w:rsidRPr="005C6333" w:rsidRDefault="007B4A94" w:rsidP="005C6333">
      <w:pPr>
        <w:spacing w:after="0"/>
        <w:jc w:val="center"/>
        <w:rPr>
          <w:b/>
          <w:color w:val="1F497D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337.7pt;margin-top:7.65pt;width:86.8pt;height:72.75pt;z-index:251654144;visibility:visible">
            <v:imagedata r:id="rId5" o:title=""/>
          </v:shape>
        </w:pict>
      </w:r>
    </w:p>
    <w:p w:rsidR="0015025D" w:rsidRPr="0015025D" w:rsidRDefault="007B4A94" w:rsidP="005C6333">
      <w:pPr>
        <w:spacing w:after="0"/>
        <w:jc w:val="center"/>
        <w:rPr>
          <w:sz w:val="36"/>
          <w:szCs w:val="36"/>
        </w:rPr>
      </w:pPr>
      <w:r>
        <w:rPr>
          <w:noProof/>
        </w:rPr>
        <w:pict>
          <v:shape id="Image 1" o:spid="_x0000_s1033" type="#_x0000_t75" style="position:absolute;left:0;text-align:left;margin-left:-54.3pt;margin-top:21.55pt;width:186pt;height:23.95pt;z-index:251661312;visibility:visible">
            <v:imagedata r:id="rId6" o:title=""/>
          </v:shape>
        </w:pict>
      </w:r>
      <w:r w:rsidR="0015025D" w:rsidRPr="0015025D">
        <w:rPr>
          <w:b/>
          <w:color w:val="1F497D"/>
          <w:sz w:val="36"/>
          <w:szCs w:val="36"/>
        </w:rPr>
        <w:t xml:space="preserve">1000 </w:t>
      </w:r>
      <w:r w:rsidR="0015025D" w:rsidRPr="0015025D">
        <w:rPr>
          <w:sz w:val="36"/>
          <w:szCs w:val="36"/>
        </w:rPr>
        <w:t>PARRAINS</w:t>
      </w:r>
    </w:p>
    <w:p w:rsidR="0015025D" w:rsidRDefault="0015025D" w:rsidP="005C6333">
      <w:pPr>
        <w:spacing w:after="0"/>
        <w:jc w:val="center"/>
        <w:rPr>
          <w:sz w:val="36"/>
          <w:szCs w:val="36"/>
        </w:rPr>
      </w:pPr>
      <w:r w:rsidRPr="0015025D">
        <w:rPr>
          <w:sz w:val="36"/>
          <w:szCs w:val="36"/>
        </w:rPr>
        <w:t xml:space="preserve">POUR </w:t>
      </w:r>
      <w:r w:rsidRPr="0015025D">
        <w:rPr>
          <w:b/>
          <w:color w:val="FF0000"/>
          <w:sz w:val="36"/>
          <w:szCs w:val="36"/>
        </w:rPr>
        <w:t>1000</w:t>
      </w:r>
      <w:r w:rsidRPr="0015025D">
        <w:rPr>
          <w:color w:val="FF0000"/>
          <w:sz w:val="36"/>
          <w:szCs w:val="36"/>
        </w:rPr>
        <w:t xml:space="preserve"> </w:t>
      </w:r>
      <w:r w:rsidRPr="0015025D">
        <w:rPr>
          <w:sz w:val="36"/>
          <w:szCs w:val="36"/>
        </w:rPr>
        <w:t>EMPLOIS</w:t>
      </w:r>
    </w:p>
    <w:p w:rsidR="005C6333" w:rsidRDefault="005C6333" w:rsidP="005C6333">
      <w:pPr>
        <w:spacing w:after="0"/>
        <w:jc w:val="center"/>
        <w:rPr>
          <w:sz w:val="16"/>
          <w:szCs w:val="16"/>
        </w:rPr>
      </w:pPr>
    </w:p>
    <w:p w:rsidR="005C6333" w:rsidRPr="005C6333" w:rsidRDefault="005C6333" w:rsidP="005C6333">
      <w:pPr>
        <w:spacing w:after="0"/>
        <w:jc w:val="center"/>
        <w:rPr>
          <w:sz w:val="16"/>
          <w:szCs w:val="16"/>
        </w:rPr>
      </w:pPr>
    </w:p>
    <w:p w:rsidR="00FC1A11" w:rsidRPr="005C6333" w:rsidRDefault="007B4A94" w:rsidP="00FC1A11">
      <w:pPr>
        <w:jc w:val="center"/>
        <w:rPr>
          <w:b/>
          <w:color w:val="1F497D"/>
          <w:sz w:val="24"/>
          <w:szCs w:val="24"/>
        </w:rPr>
      </w:pPr>
      <w:r>
        <w:rPr>
          <w:noProof/>
        </w:rPr>
        <w:pict>
          <v:shape id="Image 4" o:spid="_x0000_s1028" type="#_x0000_t75" style="position:absolute;left:0;text-align:left;margin-left:55.9pt;margin-top:24.95pt;width:99pt;height:36.35pt;z-index:251656192;visibility:visible">
            <v:imagedata r:id="rId7" o:title=""/>
          </v:shape>
        </w:pict>
      </w:r>
      <w:r>
        <w:rPr>
          <w:noProof/>
        </w:rPr>
        <w:pict>
          <v:shape id="Image 3" o:spid="_x0000_s1027" type="#_x0000_t75" style="position:absolute;left:0;text-align:left;margin-left:-30.35pt;margin-top:18.7pt;width:63.75pt;height:45.8pt;z-index:251655168;visibility:visible">
            <v:imagedata r:id="rId8" o:title=""/>
          </v:shape>
        </w:pict>
      </w:r>
      <w:r>
        <w:rPr>
          <w:noProof/>
        </w:rPr>
        <w:pict>
          <v:shape id="Image 8" o:spid="_x0000_s1032" type="#_x0000_t75" style="position:absolute;left:0;text-align:left;margin-left:416.65pt;margin-top:25.05pt;width:77.25pt;height:38.95pt;z-index:251660288;visibility:visible">
            <v:imagedata r:id="rId9" o:title=""/>
          </v:shape>
        </w:pict>
      </w:r>
      <w:r>
        <w:rPr>
          <w:noProof/>
        </w:rPr>
        <w:pict>
          <v:shape id="Image 6" o:spid="_x0000_s1030" type="#_x0000_t75" style="position:absolute;left:0;text-align:left;margin-left:337.9pt;margin-top:16.5pt;width:61.5pt;height:51.2pt;z-index:251658240;visibility:visible">
            <v:imagedata r:id="rId10" o:title=""/>
          </v:shape>
        </w:pict>
      </w:r>
      <w:r>
        <w:rPr>
          <w:noProof/>
        </w:rPr>
        <w:pict>
          <v:shape id="Image 7" o:spid="_x0000_s1031" type="#_x0000_t75" style="position:absolute;left:0;text-align:left;margin-left:259.15pt;margin-top:25pt;width:76.85pt;height:42.75pt;z-index:251659264;visibility:visible">
            <v:imagedata r:id="rId11" o:title=""/>
          </v:shape>
        </w:pict>
      </w:r>
      <w:r>
        <w:rPr>
          <w:noProof/>
        </w:rPr>
        <w:pict>
          <v:shape id="Image 5" o:spid="_x0000_s1029" type="#_x0000_t75" style="position:absolute;left:0;text-align:left;margin-left:171.4pt;margin-top:25.15pt;width:75.75pt;height:43.05pt;z-index:251657216;visibility:visible">
            <v:imagedata r:id="rId12" o:title=""/>
          </v:shape>
        </w:pict>
      </w:r>
      <w:r w:rsidR="005C6333" w:rsidRPr="005C6333">
        <w:rPr>
          <w:b/>
          <w:color w:val="1F497D"/>
          <w:sz w:val="24"/>
          <w:szCs w:val="24"/>
        </w:rPr>
        <w:t>En partenariat avec :</w:t>
      </w:r>
    </w:p>
    <w:p w:rsidR="005C6333" w:rsidRDefault="005C6333" w:rsidP="00FC1A11">
      <w:pPr>
        <w:jc w:val="center"/>
        <w:rPr>
          <w:b/>
          <w:color w:val="1F497D"/>
          <w:sz w:val="16"/>
          <w:szCs w:val="16"/>
        </w:rPr>
      </w:pPr>
    </w:p>
    <w:p w:rsidR="005C6333" w:rsidRPr="00287074" w:rsidRDefault="005C6333" w:rsidP="00FC1A11">
      <w:pPr>
        <w:jc w:val="center"/>
        <w:rPr>
          <w:b/>
          <w:color w:val="1F497D"/>
          <w:sz w:val="16"/>
          <w:szCs w:val="16"/>
        </w:rPr>
      </w:pPr>
    </w:p>
    <w:p w:rsidR="005C6333" w:rsidRPr="005C6333" w:rsidRDefault="005C6333" w:rsidP="00FC1A11">
      <w:pPr>
        <w:jc w:val="center"/>
        <w:rPr>
          <w:b/>
          <w:color w:val="1F497D"/>
          <w:sz w:val="16"/>
          <w:szCs w:val="16"/>
        </w:rPr>
      </w:pPr>
    </w:p>
    <w:p w:rsidR="0015025D" w:rsidRPr="00CA1B56" w:rsidRDefault="00CA1B56" w:rsidP="00FC1A11">
      <w:pPr>
        <w:jc w:val="center"/>
        <w:rPr>
          <w:b/>
          <w:color w:val="1F497D"/>
          <w:sz w:val="32"/>
          <w:szCs w:val="40"/>
        </w:rPr>
      </w:pPr>
      <w:r w:rsidRPr="00CA1B56">
        <w:rPr>
          <w:b/>
          <w:color w:val="1F497D"/>
          <w:sz w:val="32"/>
          <w:szCs w:val="40"/>
        </w:rPr>
        <w:t>Rejoignez l’opération de parrainage</w:t>
      </w:r>
    </w:p>
    <w:p w:rsidR="0015025D" w:rsidRPr="00CA1B56" w:rsidRDefault="00CA1B56" w:rsidP="00CA1B56">
      <w:pPr>
        <w:jc w:val="center"/>
        <w:rPr>
          <w:b/>
          <w:color w:val="1F497D"/>
          <w:sz w:val="32"/>
          <w:szCs w:val="40"/>
        </w:rPr>
      </w:pPr>
      <w:r w:rsidRPr="00CA1B56">
        <w:rPr>
          <w:b/>
          <w:color w:val="1F497D"/>
          <w:sz w:val="32"/>
          <w:szCs w:val="40"/>
        </w:rPr>
        <w:t>Une initiative de la Mairie de Paris et de l’ANDRH Ile-de-France - Avec les acteurs de l’emploi parisiens</w:t>
      </w:r>
      <w:r>
        <w:rPr>
          <w:b/>
          <w:color w:val="1F497D"/>
          <w:sz w:val="32"/>
          <w:szCs w:val="40"/>
        </w:rPr>
        <w:t xml:space="preserve"> à laquelle Face Paris s’associe.</w:t>
      </w:r>
    </w:p>
    <w:p w:rsidR="00CA1B56" w:rsidRDefault="00CA1B56" w:rsidP="00FC1A11">
      <w:pPr>
        <w:spacing w:after="0"/>
        <w:jc w:val="both"/>
        <w:rPr>
          <w:b/>
          <w:color w:val="1F497D"/>
          <w:sz w:val="28"/>
          <w:szCs w:val="28"/>
        </w:rPr>
      </w:pPr>
    </w:p>
    <w:p w:rsidR="0015025D" w:rsidRDefault="00F50242" w:rsidP="00FC1A11">
      <w:pPr>
        <w:spacing w:after="0"/>
        <w:jc w:val="both"/>
        <w:rPr>
          <w:b/>
          <w:color w:val="1F497D"/>
          <w:sz w:val="28"/>
          <w:szCs w:val="28"/>
        </w:rPr>
      </w:pPr>
      <w:r w:rsidRPr="00FC1A11">
        <w:rPr>
          <w:b/>
          <w:color w:val="1F497D"/>
          <w:sz w:val="28"/>
          <w:szCs w:val="28"/>
        </w:rPr>
        <w:t xml:space="preserve">QUEL(S) </w:t>
      </w:r>
      <w:r w:rsidR="00054402">
        <w:rPr>
          <w:b/>
          <w:color w:val="1F497D"/>
          <w:sz w:val="28"/>
          <w:szCs w:val="28"/>
        </w:rPr>
        <w:t xml:space="preserve">TYPE(S) DE </w:t>
      </w:r>
      <w:r w:rsidRPr="00FC1A11">
        <w:rPr>
          <w:b/>
          <w:color w:val="1F497D"/>
          <w:sz w:val="28"/>
          <w:szCs w:val="28"/>
        </w:rPr>
        <w:t>PARRAINAGE </w:t>
      </w:r>
      <w:r w:rsidR="00F7099F">
        <w:rPr>
          <w:b/>
          <w:color w:val="1F497D"/>
          <w:sz w:val="28"/>
          <w:szCs w:val="28"/>
        </w:rPr>
        <w:t>VOUS INTERESSE</w:t>
      </w:r>
      <w:r w:rsidR="00054402">
        <w:rPr>
          <w:b/>
          <w:color w:val="1F497D"/>
          <w:sz w:val="28"/>
          <w:szCs w:val="28"/>
        </w:rPr>
        <w:t>(</w:t>
      </w:r>
      <w:r w:rsidR="00F7099F">
        <w:rPr>
          <w:b/>
          <w:color w:val="1F497D"/>
          <w:sz w:val="28"/>
          <w:szCs w:val="28"/>
        </w:rPr>
        <w:t>NT</w:t>
      </w:r>
      <w:r w:rsidR="00054402">
        <w:rPr>
          <w:b/>
          <w:color w:val="1F497D"/>
          <w:sz w:val="28"/>
          <w:szCs w:val="28"/>
        </w:rPr>
        <w:t>)</w:t>
      </w:r>
      <w:r w:rsidR="00F7099F">
        <w:rPr>
          <w:b/>
          <w:color w:val="1F497D"/>
          <w:sz w:val="28"/>
          <w:szCs w:val="28"/>
        </w:rPr>
        <w:t xml:space="preserve"> </w:t>
      </w:r>
      <w:r w:rsidRPr="00FC1A11">
        <w:rPr>
          <w:b/>
          <w:color w:val="1F497D"/>
          <w:sz w:val="28"/>
          <w:szCs w:val="28"/>
        </w:rPr>
        <w:t>?</w:t>
      </w:r>
    </w:p>
    <w:p w:rsidR="00CA1B56" w:rsidRPr="00FC1A11" w:rsidRDefault="00CA1B56" w:rsidP="00FC1A11">
      <w:pPr>
        <w:spacing w:after="0"/>
        <w:jc w:val="both"/>
        <w:rPr>
          <w:b/>
          <w:color w:val="1F497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025D" w:rsidRPr="007B4A94" w:rsidTr="007B4A94">
        <w:tc>
          <w:tcPr>
            <w:tcW w:w="9212" w:type="dxa"/>
          </w:tcPr>
          <w:p w:rsidR="002032E3" w:rsidRPr="007B4A94" w:rsidRDefault="00F7099F" w:rsidP="007B4A94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kinsoku w:val="0"/>
              <w:overflowPunct w:val="0"/>
              <w:ind w:left="567" w:hanging="436"/>
              <w:jc w:val="both"/>
              <w:textAlignment w:val="baseline"/>
              <w:rPr>
                <w:sz w:val="28"/>
                <w:szCs w:val="28"/>
              </w:rPr>
            </w:pPr>
            <w:r w:rsidRPr="007B4A94">
              <w:rPr>
                <w:rFonts w:ascii="Calibri" w:hAnsi="Calibri" w:cs="Calibri"/>
                <w:b/>
                <w:bCs/>
                <w:color w:val="FF6600"/>
                <w:kern w:val="24"/>
                <w:sz w:val="28"/>
                <w:szCs w:val="28"/>
              </w:rPr>
              <w:t xml:space="preserve">PARRAINAGE « REGULIER » : </w:t>
            </w:r>
            <w:r w:rsidRPr="007B4A94">
              <w:rPr>
                <w:rFonts w:ascii="Calibri" w:hAnsi="Calibri" w:cs="Calibri"/>
                <w:b/>
                <w:color w:val="000000"/>
                <w:kern w:val="24"/>
                <w:szCs w:val="28"/>
              </w:rPr>
              <w:t>rendez-vous individuels réguliers</w:t>
            </w:r>
            <w:r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, en vue d’accompagner le filleul dans ses recherches, en lui apportant</w:t>
            </w:r>
            <w:r w:rsidR="0040659D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 un regard extérieur</w:t>
            </w:r>
            <w:r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 </w:t>
            </w:r>
            <w:r w:rsidR="00C97B01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et</w:t>
            </w:r>
            <w:r w:rsidR="001171F6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 des conseils, </w:t>
            </w:r>
            <w:r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en tant que professionnel</w:t>
            </w:r>
          </w:p>
          <w:p w:rsidR="0073652D" w:rsidRPr="007B4A94" w:rsidRDefault="0073652D" w:rsidP="007B4A94">
            <w:pPr>
              <w:pStyle w:val="Paragraphedeliste"/>
              <w:kinsoku w:val="0"/>
              <w:overflowPunct w:val="0"/>
              <w:ind w:left="567"/>
              <w:jc w:val="both"/>
              <w:textAlignment w:val="baseline"/>
              <w:rPr>
                <w:sz w:val="28"/>
                <w:szCs w:val="28"/>
              </w:rPr>
            </w:pPr>
          </w:p>
          <w:p w:rsidR="00F7099F" w:rsidRPr="007B4A94" w:rsidRDefault="00F7099F" w:rsidP="007B4A94">
            <w:pPr>
              <w:pStyle w:val="Paragraphedeliste"/>
              <w:numPr>
                <w:ilvl w:val="0"/>
                <w:numId w:val="1"/>
              </w:numPr>
              <w:kinsoku w:val="0"/>
              <w:overflowPunct w:val="0"/>
              <w:ind w:left="567" w:hanging="436"/>
              <w:jc w:val="both"/>
              <w:textAlignment w:val="baseline"/>
              <w:rPr>
                <w:sz w:val="28"/>
                <w:szCs w:val="28"/>
              </w:rPr>
            </w:pPr>
            <w:r w:rsidRPr="007B4A94">
              <w:rPr>
                <w:rFonts w:ascii="Calibri" w:hAnsi="Calibri" w:cs="Calibri"/>
                <w:b/>
                <w:bCs/>
                <w:color w:val="FF6600"/>
                <w:kern w:val="24"/>
                <w:sz w:val="28"/>
                <w:szCs w:val="28"/>
              </w:rPr>
              <w:t>PARRAINAGE « PONCTUEL » :</w:t>
            </w:r>
            <w:r w:rsidR="001171F6" w:rsidRPr="007B4A94">
              <w:rPr>
                <w:rFonts w:ascii="Calibri" w:hAnsi="Calibri" w:cs="Calibri"/>
                <w:b/>
                <w:bCs/>
                <w:color w:val="FF6600"/>
                <w:kern w:val="24"/>
                <w:sz w:val="28"/>
                <w:szCs w:val="28"/>
              </w:rPr>
              <w:t xml:space="preserve"> </w:t>
            </w:r>
            <w:r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vous intervenez ponctuellement auprès des chercheurs d’emploi pour les aider dans la construction de leur projet professionnel :</w:t>
            </w:r>
          </w:p>
          <w:p w:rsidR="00F7099F" w:rsidRPr="007B4A94" w:rsidRDefault="00F7099F" w:rsidP="007B4A94">
            <w:pPr>
              <w:pStyle w:val="Paragraphedeliste"/>
              <w:kinsoku w:val="0"/>
              <w:overflowPunct w:val="0"/>
              <w:ind w:left="567"/>
              <w:jc w:val="both"/>
              <w:textAlignment w:val="baseline"/>
              <w:rPr>
                <w:rFonts w:ascii="Calibri" w:hAnsi="Calibri" w:cs="Calibri"/>
                <w:color w:val="000000"/>
                <w:kern w:val="24"/>
                <w:szCs w:val="28"/>
              </w:rPr>
            </w:pPr>
            <w:r w:rsidRPr="007B4A94">
              <w:sym w:font="Wingdings" w:char="F072"/>
            </w:r>
            <w:r w:rsidRPr="007B4A94">
              <w:rPr>
                <w:rFonts w:ascii="Calibri" w:hAnsi="Calibri" w:cs="Calibri"/>
                <w:kern w:val="24"/>
                <w:sz w:val="28"/>
                <w:szCs w:val="28"/>
              </w:rPr>
              <w:t xml:space="preserve"> </w:t>
            </w:r>
            <w:r w:rsidR="0040659D" w:rsidRPr="007B4A94">
              <w:rPr>
                <w:rFonts w:ascii="Calibri" w:hAnsi="Calibri" w:cs="Calibri"/>
                <w:b/>
                <w:color w:val="000000"/>
                <w:kern w:val="24"/>
                <w:szCs w:val="28"/>
              </w:rPr>
              <w:t>Organisation de visites d’entreprise</w:t>
            </w:r>
            <w:r w:rsidR="0040659D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 pour présenter les métiers qui s’y trouvent</w:t>
            </w:r>
            <w:r w:rsidR="001171F6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.</w:t>
            </w:r>
          </w:p>
          <w:p w:rsidR="00F7099F" w:rsidRPr="007B4A94" w:rsidRDefault="00F7099F" w:rsidP="007B4A94">
            <w:pPr>
              <w:pStyle w:val="Paragraphedeliste"/>
              <w:kinsoku w:val="0"/>
              <w:overflowPunct w:val="0"/>
              <w:ind w:left="567"/>
              <w:jc w:val="both"/>
              <w:textAlignment w:val="baseline"/>
              <w:rPr>
                <w:rFonts w:ascii="Calibri" w:hAnsi="Calibri" w:cs="Calibri"/>
                <w:color w:val="000000"/>
                <w:kern w:val="24"/>
                <w:szCs w:val="28"/>
              </w:rPr>
            </w:pPr>
            <w:r w:rsidRPr="007B4A94">
              <w:sym w:font="Wingdings" w:char="F072"/>
            </w:r>
            <w:r>
              <w:t xml:space="preserve"> </w:t>
            </w:r>
            <w:r w:rsidR="0040659D" w:rsidRPr="007B4A94">
              <w:rPr>
                <w:rFonts w:ascii="Calibri" w:hAnsi="Calibri" w:cs="Calibri"/>
                <w:b/>
                <w:color w:val="000000"/>
                <w:kern w:val="24"/>
                <w:szCs w:val="28"/>
              </w:rPr>
              <w:t>Participation à des « rencontres métiers »</w:t>
            </w:r>
            <w:r w:rsidR="0040659D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,</w:t>
            </w:r>
            <w:r w:rsidR="0040659D" w:rsidRPr="007B4A94">
              <w:rPr>
                <w:rFonts w:ascii="Calibri" w:hAnsi="Calibri" w:cs="Calibri"/>
                <w:b/>
                <w:color w:val="000000"/>
                <w:kern w:val="24"/>
                <w:szCs w:val="28"/>
              </w:rPr>
              <w:t xml:space="preserve"> </w:t>
            </w:r>
            <w:r w:rsidR="0040659D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organisées au sein des </w:t>
            </w:r>
            <w:r w:rsidR="002032E3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organismes</w:t>
            </w:r>
            <w:r w:rsidR="0040659D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 partenaires</w:t>
            </w:r>
          </w:p>
          <w:p w:rsidR="00F7099F" w:rsidRPr="007B4A94" w:rsidRDefault="00F7099F" w:rsidP="007B4A94">
            <w:pPr>
              <w:pStyle w:val="Paragraphedeliste"/>
              <w:kinsoku w:val="0"/>
              <w:overflowPunct w:val="0"/>
              <w:ind w:left="567"/>
              <w:jc w:val="both"/>
              <w:textAlignment w:val="baseline"/>
              <w:rPr>
                <w:b/>
                <w:color w:val="000000"/>
                <w:kern w:val="24"/>
                <w:szCs w:val="28"/>
              </w:rPr>
            </w:pPr>
            <w:r w:rsidRPr="007B4A94">
              <w:sym w:font="Wingdings" w:char="F072"/>
            </w:r>
            <w:r>
              <w:t xml:space="preserve"> </w:t>
            </w:r>
            <w:r w:rsidRPr="007B4A94">
              <w:rPr>
                <w:rFonts w:ascii="Calibri" w:hAnsi="Calibri" w:cs="Calibri"/>
                <w:b/>
                <w:color w:val="000000"/>
                <w:kern w:val="24"/>
                <w:szCs w:val="28"/>
              </w:rPr>
              <w:t xml:space="preserve">Entretiens de validation </w:t>
            </w:r>
            <w:r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du projet professionnel</w:t>
            </w:r>
            <w:r w:rsidRPr="007B4A94">
              <w:rPr>
                <w:b/>
                <w:color w:val="000000"/>
                <w:kern w:val="24"/>
                <w:szCs w:val="28"/>
              </w:rPr>
              <w:t xml:space="preserve"> </w:t>
            </w:r>
          </w:p>
          <w:p w:rsidR="00F7099F" w:rsidRPr="007B4A94" w:rsidRDefault="00F7099F" w:rsidP="007B4A94">
            <w:pPr>
              <w:pStyle w:val="Paragraphedeliste"/>
              <w:kinsoku w:val="0"/>
              <w:overflowPunct w:val="0"/>
              <w:ind w:left="567"/>
              <w:jc w:val="both"/>
              <w:textAlignment w:val="baseline"/>
              <w:rPr>
                <w:rFonts w:ascii="Calibri" w:hAnsi="Calibri" w:cs="Calibri"/>
                <w:color w:val="000000"/>
                <w:kern w:val="24"/>
                <w:szCs w:val="28"/>
              </w:rPr>
            </w:pPr>
            <w:r w:rsidRPr="007B4A94">
              <w:sym w:font="Wingdings" w:char="F072"/>
            </w:r>
            <w:r>
              <w:t xml:space="preserve"> </w:t>
            </w:r>
            <w:r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Réponse à des </w:t>
            </w:r>
            <w:r w:rsidRPr="007B4A94">
              <w:rPr>
                <w:rFonts w:ascii="Calibri" w:hAnsi="Calibri" w:cs="Calibri"/>
                <w:b/>
                <w:color w:val="000000"/>
                <w:kern w:val="24"/>
                <w:szCs w:val="28"/>
              </w:rPr>
              <w:t>« enquêtes métiers »</w:t>
            </w:r>
            <w:r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 menées par les chercheurs d’emploi</w:t>
            </w:r>
          </w:p>
          <w:p w:rsidR="00F7099F" w:rsidRPr="007B4A94" w:rsidRDefault="00F7099F" w:rsidP="007B4A94">
            <w:pPr>
              <w:pStyle w:val="Paragraphedeliste"/>
              <w:kinsoku w:val="0"/>
              <w:overflowPunct w:val="0"/>
              <w:ind w:left="567"/>
              <w:jc w:val="both"/>
              <w:textAlignment w:val="baseline"/>
              <w:rPr>
                <w:rFonts w:ascii="Calibri" w:hAnsi="Calibri" w:cs="Calibri"/>
                <w:color w:val="000000"/>
                <w:kern w:val="24"/>
                <w:szCs w:val="28"/>
              </w:rPr>
            </w:pPr>
          </w:p>
          <w:p w:rsidR="00F50242" w:rsidRPr="007B4A94" w:rsidRDefault="0073652D" w:rsidP="007B4A94">
            <w:pPr>
              <w:pStyle w:val="Paragraphedeliste"/>
              <w:numPr>
                <w:ilvl w:val="0"/>
                <w:numId w:val="3"/>
              </w:numPr>
              <w:kinsoku w:val="0"/>
              <w:overflowPunct w:val="0"/>
              <w:ind w:left="567" w:hanging="436"/>
              <w:jc w:val="both"/>
              <w:textAlignment w:val="baseline"/>
              <w:rPr>
                <w:szCs w:val="28"/>
              </w:rPr>
            </w:pPr>
            <w:r w:rsidRPr="007B4A94">
              <w:rPr>
                <w:rFonts w:ascii="Calibri" w:hAnsi="Calibri" w:cs="Calibri"/>
                <w:b/>
                <w:bCs/>
                <w:color w:val="FF6600"/>
                <w:kern w:val="24"/>
                <w:sz w:val="28"/>
                <w:szCs w:val="28"/>
              </w:rPr>
              <w:t xml:space="preserve">PARRAINAGE « IMMERSION » </w:t>
            </w:r>
            <w:r w:rsidR="0040659D" w:rsidRPr="007B4A94">
              <w:rPr>
                <w:rFonts w:ascii="Calibri" w:hAnsi="Calibri" w:cs="Calibri"/>
                <w:b/>
                <w:bCs/>
                <w:color w:val="FF6600"/>
                <w:kern w:val="24"/>
                <w:sz w:val="28"/>
                <w:szCs w:val="28"/>
              </w:rPr>
              <w:t xml:space="preserve">: </w:t>
            </w:r>
            <w:r w:rsidR="0040659D" w:rsidRPr="007B4A94">
              <w:rPr>
                <w:rFonts w:ascii="Calibri" w:hAnsi="Calibri" w:cs="Calibri"/>
                <w:b/>
                <w:bCs/>
                <w:color w:val="000000"/>
                <w:kern w:val="24"/>
                <w:szCs w:val="28"/>
              </w:rPr>
              <w:t xml:space="preserve">vous proposez un stage pratique de 5 jours à 1 mois, gratuit </w:t>
            </w:r>
            <w:r w:rsidR="0040659D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pour l’entreprise, qui permet au chercheur d’emploi </w:t>
            </w:r>
            <w:r w:rsidR="002032E3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>de se confronter avec les réalités de vie d’une entreprise, de</w:t>
            </w:r>
            <w:r w:rsidR="0040659D" w:rsidRPr="007B4A94">
              <w:rPr>
                <w:rFonts w:ascii="Calibri" w:hAnsi="Calibri" w:cs="Calibri"/>
                <w:color w:val="000000"/>
                <w:kern w:val="24"/>
                <w:szCs w:val="28"/>
              </w:rPr>
              <w:t xml:space="preserve"> confirmer son projet professionnel et à lui faire acquérir les codes du milieu professionnel correspondant à son parcours</w:t>
            </w:r>
          </w:p>
        </w:tc>
      </w:tr>
      <w:tr w:rsidR="00AF4A1C" w:rsidRPr="007B4A94" w:rsidTr="007B4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</w:tcPr>
          <w:p w:rsidR="004B78D2" w:rsidRPr="007B4A94" w:rsidRDefault="004B78D2" w:rsidP="007B4A94">
            <w:pPr>
              <w:spacing w:after="0" w:line="240" w:lineRule="auto"/>
              <w:jc w:val="both"/>
              <w:rPr>
                <w:color w:val="1F497D"/>
                <w:sz w:val="32"/>
                <w:szCs w:val="32"/>
              </w:rPr>
            </w:pPr>
          </w:p>
        </w:tc>
      </w:tr>
    </w:tbl>
    <w:p w:rsidR="00CA1B56" w:rsidRDefault="00CA1B56" w:rsidP="00360AA6">
      <w:pPr>
        <w:shd w:val="clear" w:color="auto" w:fill="E36C0A"/>
        <w:jc w:val="both"/>
        <w:rPr>
          <w:b/>
          <w:color w:val="1F497D"/>
          <w:sz w:val="24"/>
          <w:szCs w:val="32"/>
        </w:rPr>
      </w:pPr>
      <w:r w:rsidRPr="00CA1B56">
        <w:rPr>
          <w:b/>
          <w:color w:val="1F497D"/>
          <w:sz w:val="24"/>
          <w:szCs w:val="32"/>
        </w:rPr>
        <w:t xml:space="preserve">Retour : </w:t>
      </w:r>
      <w:hyperlink r:id="rId13" w:history="1">
        <w:r w:rsidRPr="00CA1B56">
          <w:rPr>
            <w:rStyle w:val="Lienhypertexte"/>
            <w:b/>
            <w:sz w:val="24"/>
            <w:szCs w:val="32"/>
          </w:rPr>
          <w:t>ddeees-parrainage@paris.fr</w:t>
        </w:r>
      </w:hyperlink>
      <w:r w:rsidRPr="00CA1B56">
        <w:rPr>
          <w:b/>
          <w:color w:val="1F497D"/>
          <w:sz w:val="24"/>
          <w:szCs w:val="32"/>
        </w:rPr>
        <w:t xml:space="preserve"> ou </w:t>
      </w:r>
      <w:hyperlink r:id="rId14" w:history="1">
        <w:r w:rsidRPr="0029222D">
          <w:rPr>
            <w:rStyle w:val="Lienhypertexte"/>
            <w:b/>
            <w:sz w:val="24"/>
            <w:szCs w:val="32"/>
          </w:rPr>
          <w:t>b.de-la-girennerie@fondationface.org</w:t>
        </w:r>
      </w:hyperlink>
    </w:p>
    <w:p w:rsidR="00CA1B56" w:rsidRDefault="00CA1B56" w:rsidP="00CA1B56">
      <w:pPr>
        <w:jc w:val="both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Pour en savoir plus</w:t>
      </w:r>
    </w:p>
    <w:p w:rsidR="00CA1B56" w:rsidRDefault="00CA1B56" w:rsidP="00CA1B56">
      <w:pPr>
        <w:jc w:val="both"/>
        <w:rPr>
          <w:b/>
          <w:color w:val="1F497D"/>
          <w:sz w:val="32"/>
          <w:szCs w:val="32"/>
        </w:rPr>
      </w:pPr>
      <w:hyperlink r:id="rId15" w:history="1">
        <w:r w:rsidRPr="0029222D">
          <w:rPr>
            <w:rStyle w:val="Lienhypertexte"/>
            <w:b/>
            <w:sz w:val="32"/>
            <w:szCs w:val="32"/>
          </w:rPr>
          <w:t>http://www.paris.fr/accueil/emploi-recrutement/1000-parrains-pour-1000-emplois/rub_9655_actu_154920_port_23780</w:t>
        </w:r>
      </w:hyperlink>
    </w:p>
    <w:p w:rsidR="00CA1B56" w:rsidRDefault="00CA1B56" w:rsidP="00CA1B56">
      <w:pPr>
        <w:jc w:val="both"/>
        <w:rPr>
          <w:b/>
          <w:color w:val="1F497D"/>
          <w:sz w:val="32"/>
          <w:szCs w:val="32"/>
        </w:rPr>
      </w:pPr>
    </w:p>
    <w:p w:rsidR="00CA1B56" w:rsidRDefault="00CA1B56" w:rsidP="00CA1B56">
      <w:pPr>
        <w:jc w:val="both"/>
        <w:rPr>
          <w:b/>
          <w:color w:val="1F497D"/>
          <w:sz w:val="32"/>
          <w:szCs w:val="32"/>
        </w:rPr>
      </w:pPr>
      <w:proofErr w:type="gramStart"/>
      <w:r>
        <w:rPr>
          <w:b/>
          <w:color w:val="1F497D"/>
          <w:sz w:val="32"/>
          <w:szCs w:val="32"/>
        </w:rPr>
        <w:t>ou</w:t>
      </w:r>
      <w:proofErr w:type="gramEnd"/>
      <w:r>
        <w:rPr>
          <w:b/>
          <w:color w:val="1F497D"/>
          <w:sz w:val="32"/>
          <w:szCs w:val="32"/>
        </w:rPr>
        <w:t xml:space="preserve"> brochure en pdf</w:t>
      </w:r>
    </w:p>
    <w:sectPr w:rsidR="00CA1B56" w:rsidSect="005C633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E27"/>
    <w:multiLevelType w:val="hybridMultilevel"/>
    <w:tmpl w:val="898651C4"/>
    <w:lvl w:ilvl="0" w:tplc="4FD2B6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0ED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666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213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0F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E9E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C4E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CD7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256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5493A"/>
    <w:multiLevelType w:val="hybridMultilevel"/>
    <w:tmpl w:val="3EA4AE98"/>
    <w:lvl w:ilvl="0" w:tplc="EBC0BE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8E3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4FB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4E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40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42C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E68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45D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68D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84640"/>
    <w:multiLevelType w:val="hybridMultilevel"/>
    <w:tmpl w:val="8F1A4120"/>
    <w:lvl w:ilvl="0" w:tplc="BF42D63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022F45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67CC3A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06EC5D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844276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D4EAF5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73E1C1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3942BE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37C130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25D"/>
    <w:rsid w:val="00014055"/>
    <w:rsid w:val="00054402"/>
    <w:rsid w:val="001171F6"/>
    <w:rsid w:val="0015025D"/>
    <w:rsid w:val="001539AC"/>
    <w:rsid w:val="001C7FE9"/>
    <w:rsid w:val="001E10C3"/>
    <w:rsid w:val="002032E3"/>
    <w:rsid w:val="00213913"/>
    <w:rsid w:val="00285186"/>
    <w:rsid w:val="00287074"/>
    <w:rsid w:val="00304F2B"/>
    <w:rsid w:val="00360AA6"/>
    <w:rsid w:val="004002C1"/>
    <w:rsid w:val="0040659D"/>
    <w:rsid w:val="004A3090"/>
    <w:rsid w:val="004B78D2"/>
    <w:rsid w:val="0059761B"/>
    <w:rsid w:val="005C6333"/>
    <w:rsid w:val="005D275B"/>
    <w:rsid w:val="006268F4"/>
    <w:rsid w:val="006522D3"/>
    <w:rsid w:val="00687C4A"/>
    <w:rsid w:val="00697C9F"/>
    <w:rsid w:val="0073652D"/>
    <w:rsid w:val="007B4A94"/>
    <w:rsid w:val="007B6158"/>
    <w:rsid w:val="007E2C99"/>
    <w:rsid w:val="007F36C3"/>
    <w:rsid w:val="00841D0E"/>
    <w:rsid w:val="008F07B8"/>
    <w:rsid w:val="009229AC"/>
    <w:rsid w:val="00AF4A1C"/>
    <w:rsid w:val="00B14D30"/>
    <w:rsid w:val="00B50646"/>
    <w:rsid w:val="00C019EC"/>
    <w:rsid w:val="00C205BF"/>
    <w:rsid w:val="00C707AE"/>
    <w:rsid w:val="00C97B01"/>
    <w:rsid w:val="00CA1B56"/>
    <w:rsid w:val="00D215EF"/>
    <w:rsid w:val="00E976C3"/>
    <w:rsid w:val="00F50242"/>
    <w:rsid w:val="00F7099F"/>
    <w:rsid w:val="00F75DFA"/>
    <w:rsid w:val="00F97589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502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025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6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065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1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deees-parrainage@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paris.fr/accueil/emploi-recrutement/1000-parrains-pour-1000-emplois/rub_9655_actu_154920_port_2378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b.de-la-girennerie@fondationfa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1736</CharactersWithSpaces>
  <SharedDoc>false</SharedDoc>
  <HLinks>
    <vt:vector size="18" baseType="variant">
      <vt:variant>
        <vt:i4>2883656</vt:i4>
      </vt:variant>
      <vt:variant>
        <vt:i4>6</vt:i4>
      </vt:variant>
      <vt:variant>
        <vt:i4>0</vt:i4>
      </vt:variant>
      <vt:variant>
        <vt:i4>5</vt:i4>
      </vt:variant>
      <vt:variant>
        <vt:lpwstr>http://www.paris.fr/accueil/emploi-recrutement/1000-parrains-pour-1000-emplois/rub_9655_actu_154920_port_23780</vt:lpwstr>
      </vt:variant>
      <vt:variant>
        <vt:lpwstr/>
      </vt:variant>
      <vt:variant>
        <vt:i4>5636144</vt:i4>
      </vt:variant>
      <vt:variant>
        <vt:i4>3</vt:i4>
      </vt:variant>
      <vt:variant>
        <vt:i4>0</vt:i4>
      </vt:variant>
      <vt:variant>
        <vt:i4>5</vt:i4>
      </vt:variant>
      <vt:variant>
        <vt:lpwstr>mailto:b.de-la-girennerie@fondationface.org</vt:lpwstr>
      </vt:variant>
      <vt:variant>
        <vt:lpwstr/>
      </vt:variant>
      <vt:variant>
        <vt:i4>4325428</vt:i4>
      </vt:variant>
      <vt:variant>
        <vt:i4>0</vt:i4>
      </vt:variant>
      <vt:variant>
        <vt:i4>0</vt:i4>
      </vt:variant>
      <vt:variant>
        <vt:i4>5</vt:i4>
      </vt:variant>
      <vt:variant>
        <vt:lpwstr>mailto:ddeees-parrainage@paris.fr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Carre, Julie</dc:creator>
  <cp:keywords/>
  <cp:lastModifiedBy>Face-Pauline</cp:lastModifiedBy>
  <cp:revision>2</cp:revision>
  <dcterms:created xsi:type="dcterms:W3CDTF">2015-04-29T09:36:00Z</dcterms:created>
  <dcterms:modified xsi:type="dcterms:W3CDTF">2015-04-29T09:36:00Z</dcterms:modified>
</cp:coreProperties>
</file>